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5442" w14:textId="126B5763" w:rsidR="00013A1A" w:rsidRDefault="00013A1A" w:rsidP="008C0AC2">
      <w:pPr>
        <w:spacing w:after="0" w:line="240" w:lineRule="auto"/>
        <w:jc w:val="center"/>
        <w:rPr>
          <w:b/>
          <w:bCs/>
          <w:sz w:val="36"/>
          <w:szCs w:val="28"/>
          <w:u w:val="single"/>
        </w:rPr>
      </w:pPr>
      <w:bookmarkStart w:id="0" w:name="_Hlk149829571"/>
      <w:r w:rsidRPr="00013A1A">
        <w:rPr>
          <w:b/>
          <w:bCs/>
          <w:sz w:val="36"/>
          <w:szCs w:val="28"/>
          <w:u w:val="single"/>
        </w:rPr>
        <w:t xml:space="preserve">ID Clock Strategy for 2-Hour </w:t>
      </w:r>
      <w:r w:rsidR="0081451D">
        <w:rPr>
          <w:b/>
          <w:bCs/>
          <w:sz w:val="36"/>
          <w:szCs w:val="28"/>
          <w:u w:val="single"/>
        </w:rPr>
        <w:t>Specials</w:t>
      </w:r>
    </w:p>
    <w:p w14:paraId="443D3754" w14:textId="1D4F162D" w:rsidR="008C0AC2" w:rsidRPr="008C0AC2" w:rsidRDefault="008C0AC2" w:rsidP="008C0AC2">
      <w:pPr>
        <w:spacing w:after="0" w:line="240" w:lineRule="auto"/>
        <w:jc w:val="center"/>
        <w:rPr>
          <w:b/>
          <w:bCs/>
          <w:color w:val="FF0000"/>
          <w:sz w:val="24"/>
          <w:szCs w:val="20"/>
        </w:rPr>
      </w:pPr>
      <w:bookmarkStart w:id="1" w:name="_Hlk149809636"/>
      <w:bookmarkEnd w:id="0"/>
      <w:r w:rsidRPr="008C0AC2">
        <w:rPr>
          <w:b/>
          <w:bCs/>
          <w:color w:val="FF0000"/>
          <w:sz w:val="24"/>
          <w:szCs w:val="20"/>
        </w:rPr>
        <w:t xml:space="preserve">*Max/d+ will use </w:t>
      </w:r>
      <w:r w:rsidRPr="008C0AC2">
        <w:rPr>
          <w:b/>
          <w:bCs/>
          <w:color w:val="FF0000"/>
          <w:sz w:val="24"/>
          <w:szCs w:val="20"/>
          <w:u w:val="single"/>
        </w:rPr>
        <w:t>SAME</w:t>
      </w:r>
      <w:r w:rsidRPr="008C0AC2">
        <w:rPr>
          <w:b/>
          <w:bCs/>
          <w:color w:val="FF0000"/>
          <w:sz w:val="24"/>
          <w:szCs w:val="20"/>
        </w:rPr>
        <w:t xml:space="preserve"> versions as linear unless otherwise noted*</w:t>
      </w:r>
    </w:p>
    <w:bookmarkEnd w:id="1"/>
    <w:p w14:paraId="0671C4BD" w14:textId="77777777" w:rsidR="00013A1A" w:rsidRDefault="00013A1A" w:rsidP="008C0AC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5954A79" w14:textId="77777777" w:rsidR="00013A1A" w:rsidRPr="00EE3C78" w:rsidRDefault="00013A1A" w:rsidP="008C0AC2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E3C78">
        <w:rPr>
          <w:b/>
          <w:bCs/>
          <w:sz w:val="28"/>
          <w:szCs w:val="28"/>
          <w:u w:val="single"/>
        </w:rPr>
        <w:t>Cheat Sheet for Production Companies – Clock and Transition (Part 1 to Part 2):</w:t>
      </w:r>
    </w:p>
    <w:p w14:paraId="5B56DD30" w14:textId="77777777" w:rsidR="00013A1A" w:rsidRPr="00EE3C78" w:rsidRDefault="00013A1A" w:rsidP="008C0AC2">
      <w:pPr>
        <w:spacing w:after="0" w:line="240" w:lineRule="auto"/>
        <w:rPr>
          <w:sz w:val="10"/>
          <w:szCs w:val="10"/>
          <w:u w:val="single"/>
        </w:rPr>
      </w:pPr>
    </w:p>
    <w:p w14:paraId="2E7051CE" w14:textId="2D08DAAC" w:rsidR="00013A1A" w:rsidRPr="009D6B50" w:rsidRDefault="00013A1A" w:rsidP="008C0AC2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9D6B50">
        <w:rPr>
          <w:b/>
          <w:sz w:val="21"/>
          <w:szCs w:val="21"/>
        </w:rPr>
        <w:t>Clock:</w:t>
      </w:r>
      <w:r w:rsidRPr="009D6B50">
        <w:rPr>
          <w:sz w:val="21"/>
          <w:szCs w:val="21"/>
        </w:rPr>
        <w:t xml:space="preserve"> 4</w:t>
      </w:r>
      <w:r w:rsidR="005C7856">
        <w:rPr>
          <w:sz w:val="21"/>
          <w:szCs w:val="21"/>
        </w:rPr>
        <w:t>1</w:t>
      </w:r>
      <w:r w:rsidRPr="009D6B50">
        <w:rPr>
          <w:sz w:val="21"/>
          <w:szCs w:val="21"/>
        </w:rPr>
        <w:t>:30-5 for 2x60s (Part 1/Part 2)</w:t>
      </w:r>
    </w:p>
    <w:p w14:paraId="25FF1DBC" w14:textId="77777777" w:rsidR="00013A1A" w:rsidRPr="00EE3C78" w:rsidRDefault="00013A1A" w:rsidP="008C0AC2">
      <w:pPr>
        <w:spacing w:after="0" w:line="240" w:lineRule="auto"/>
        <w:rPr>
          <w:sz w:val="10"/>
          <w:szCs w:val="10"/>
          <w:u w:val="single"/>
        </w:rPr>
      </w:pPr>
    </w:p>
    <w:p w14:paraId="47247D3A" w14:textId="77777777" w:rsidR="00013A1A" w:rsidRPr="009D6B50" w:rsidRDefault="00013A1A" w:rsidP="008C0AC2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9D6B50">
        <w:rPr>
          <w:b/>
          <w:sz w:val="21"/>
          <w:szCs w:val="21"/>
        </w:rPr>
        <w:t>Transition:</w:t>
      </w:r>
      <w:r w:rsidRPr="009D6B50">
        <w:rPr>
          <w:sz w:val="21"/>
          <w:szCs w:val="21"/>
        </w:rPr>
        <w:t xml:space="preserve"> Part 1/Part 2 will always air back-to-back so here’s how the transition should work:</w:t>
      </w:r>
    </w:p>
    <w:p w14:paraId="5DE5024B" w14:textId="77777777" w:rsidR="00013A1A" w:rsidRPr="009D6B50" w:rsidRDefault="00013A1A" w:rsidP="008C0AC2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 w:rsidRPr="009D6B50">
        <w:rPr>
          <w:b/>
          <w:sz w:val="21"/>
          <w:szCs w:val="21"/>
        </w:rPr>
        <w:t>Part 1 (seamless transition into Part 2)</w:t>
      </w:r>
    </w:p>
    <w:p w14:paraId="3595EA7D" w14:textId="77777777" w:rsidR="00013A1A" w:rsidRPr="009D6B50" w:rsidRDefault="00013A1A" w:rsidP="008C0AC2">
      <w:pPr>
        <w:pStyle w:val="ListParagraph"/>
        <w:numPr>
          <w:ilvl w:val="1"/>
          <w:numId w:val="5"/>
        </w:numPr>
        <w:spacing w:after="0" w:line="240" w:lineRule="auto"/>
        <w:rPr>
          <w:b/>
          <w:color w:val="C00000"/>
          <w:sz w:val="21"/>
          <w:szCs w:val="21"/>
        </w:rPr>
      </w:pPr>
      <w:r w:rsidRPr="009D6B50">
        <w:rPr>
          <w:b/>
          <w:color w:val="C00000"/>
          <w:sz w:val="21"/>
          <w:szCs w:val="21"/>
        </w:rPr>
        <w:t>NO embedded credits at the end of Part 1</w:t>
      </w:r>
    </w:p>
    <w:p w14:paraId="53517ED2" w14:textId="77777777" w:rsidR="00013A1A" w:rsidRPr="009D6B50" w:rsidRDefault="00013A1A" w:rsidP="008C0AC2">
      <w:pPr>
        <w:pStyle w:val="ListParagraph"/>
        <w:numPr>
          <w:ilvl w:val="1"/>
          <w:numId w:val="5"/>
        </w:numPr>
        <w:spacing w:after="0" w:line="240" w:lineRule="auto"/>
        <w:rPr>
          <w:b/>
          <w:color w:val="C00000"/>
          <w:sz w:val="21"/>
          <w:szCs w:val="21"/>
        </w:rPr>
      </w:pPr>
      <w:r w:rsidRPr="009D6B50">
        <w:rPr>
          <w:b/>
          <w:color w:val="C00000"/>
          <w:sz w:val="21"/>
          <w:szCs w:val="21"/>
        </w:rPr>
        <w:t>NO bumps/teases at the end of Part 1</w:t>
      </w:r>
    </w:p>
    <w:p w14:paraId="787B2E14" w14:textId="77777777" w:rsidR="00013A1A" w:rsidRPr="00EE3C78" w:rsidRDefault="00013A1A" w:rsidP="008C0AC2">
      <w:pPr>
        <w:pStyle w:val="ListParagraph"/>
        <w:numPr>
          <w:ilvl w:val="1"/>
          <w:numId w:val="5"/>
        </w:numPr>
        <w:spacing w:after="0" w:line="240" w:lineRule="auto"/>
        <w:rPr>
          <w:b/>
          <w:sz w:val="21"/>
          <w:szCs w:val="21"/>
        </w:rPr>
      </w:pPr>
      <w:r w:rsidRPr="00CB3807">
        <w:rPr>
          <w:b/>
          <w:sz w:val="21"/>
          <w:szCs w:val="21"/>
          <w:highlight w:val="yellow"/>
        </w:rPr>
        <w:t>The show will air with a seamless transition between Part 1 and Part 2. This means Act 5 for Part 1 and Act 1 for Part 2 are basically one long act with an edit point. Producer must identify a cut point at the 42:30 mark to end Part 1 (Act 5). Producer can have a shorter Act 5 for Part 1 and a longer Act 1 for Part 2, or vice versa, to balance timing as needed for each hour</w:t>
      </w:r>
      <w:r w:rsidRPr="00EE3C78">
        <w:rPr>
          <w:b/>
          <w:sz w:val="21"/>
          <w:szCs w:val="21"/>
          <w:highlight w:val="yellow"/>
        </w:rPr>
        <w:t>.</w:t>
      </w:r>
    </w:p>
    <w:p w14:paraId="28A3B5C5" w14:textId="77777777" w:rsidR="00013A1A" w:rsidRPr="009D6B50" w:rsidRDefault="00013A1A" w:rsidP="008C0AC2">
      <w:pPr>
        <w:pStyle w:val="ListParagraph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 w:rsidRPr="009D6B50">
        <w:rPr>
          <w:b/>
          <w:sz w:val="21"/>
          <w:szCs w:val="21"/>
        </w:rPr>
        <w:t>Part 2 (seamless transition from Part 1)</w:t>
      </w:r>
    </w:p>
    <w:p w14:paraId="2B810DD3" w14:textId="77777777" w:rsidR="00013A1A" w:rsidRPr="009D6B50" w:rsidRDefault="00013A1A" w:rsidP="008C0AC2">
      <w:pPr>
        <w:pStyle w:val="ListParagraph"/>
        <w:numPr>
          <w:ilvl w:val="1"/>
          <w:numId w:val="6"/>
        </w:numPr>
        <w:spacing w:after="0" w:line="240" w:lineRule="auto"/>
        <w:rPr>
          <w:b/>
          <w:color w:val="C00000"/>
          <w:sz w:val="21"/>
          <w:szCs w:val="21"/>
        </w:rPr>
      </w:pPr>
      <w:r w:rsidRPr="009D6B50">
        <w:rPr>
          <w:b/>
          <w:color w:val="C00000"/>
          <w:sz w:val="21"/>
          <w:szCs w:val="21"/>
        </w:rPr>
        <w:t>NO bumps/teases at the beginning of Part 2</w:t>
      </w:r>
    </w:p>
    <w:p w14:paraId="10FC2787" w14:textId="77777777" w:rsidR="00013A1A" w:rsidRPr="009D6B50" w:rsidRDefault="00013A1A" w:rsidP="008C0AC2">
      <w:pPr>
        <w:pStyle w:val="ListParagraph"/>
        <w:numPr>
          <w:ilvl w:val="1"/>
          <w:numId w:val="6"/>
        </w:numPr>
        <w:spacing w:after="0" w:line="240" w:lineRule="auto"/>
        <w:rPr>
          <w:b/>
          <w:color w:val="C00000"/>
          <w:sz w:val="21"/>
          <w:szCs w:val="21"/>
        </w:rPr>
      </w:pPr>
      <w:r w:rsidRPr="009D6B50">
        <w:rPr>
          <w:b/>
          <w:color w:val="C00000"/>
          <w:sz w:val="21"/>
          <w:szCs w:val="21"/>
        </w:rPr>
        <w:t>NO title sequence at the beginning of Part 2</w:t>
      </w:r>
    </w:p>
    <w:p w14:paraId="348531A6" w14:textId="77777777" w:rsidR="00013A1A" w:rsidRPr="009D6B50" w:rsidRDefault="00013A1A" w:rsidP="008C0AC2">
      <w:pPr>
        <w:pStyle w:val="ListParagraph"/>
        <w:numPr>
          <w:ilvl w:val="1"/>
          <w:numId w:val="6"/>
        </w:numPr>
        <w:spacing w:after="0" w:line="240" w:lineRule="auto"/>
        <w:rPr>
          <w:b/>
          <w:color w:val="00B050"/>
          <w:sz w:val="21"/>
          <w:szCs w:val="21"/>
        </w:rPr>
      </w:pPr>
      <w:proofErr w:type="gramStart"/>
      <w:r w:rsidRPr="009D6B50">
        <w:rPr>
          <w:b/>
          <w:color w:val="00B050"/>
          <w:sz w:val="21"/>
          <w:szCs w:val="21"/>
        </w:rPr>
        <w:t>YES</w:t>
      </w:r>
      <w:proofErr w:type="gramEnd"/>
      <w:r w:rsidRPr="009D6B50">
        <w:rPr>
          <w:b/>
          <w:color w:val="00B050"/>
          <w:sz w:val="21"/>
          <w:szCs w:val="21"/>
        </w:rPr>
        <w:t xml:space="preserve"> embedded credits at the end of Part 2</w:t>
      </w:r>
    </w:p>
    <w:p w14:paraId="74CE6B58" w14:textId="77777777" w:rsidR="00013A1A" w:rsidRPr="009D6B50" w:rsidRDefault="00013A1A" w:rsidP="008C0AC2">
      <w:pPr>
        <w:spacing w:after="0" w:line="240" w:lineRule="auto"/>
        <w:jc w:val="right"/>
        <w:rPr>
          <w:sz w:val="21"/>
          <w:szCs w:val="21"/>
        </w:rPr>
      </w:pPr>
    </w:p>
    <w:p w14:paraId="2DF8F818" w14:textId="77777777" w:rsidR="00013A1A" w:rsidRPr="00EE3C78" w:rsidRDefault="00013A1A" w:rsidP="008C0AC2">
      <w:pPr>
        <w:spacing w:after="0" w:line="240" w:lineRule="auto"/>
        <w:rPr>
          <w:b/>
          <w:sz w:val="28"/>
          <w:szCs w:val="28"/>
          <w:u w:val="single"/>
        </w:rPr>
      </w:pPr>
      <w:r w:rsidRPr="00EE3C78">
        <w:rPr>
          <w:b/>
          <w:bCs/>
          <w:sz w:val="28"/>
          <w:szCs w:val="28"/>
          <w:u w:val="single"/>
        </w:rPr>
        <w:t xml:space="preserve">Internal Editing </w:t>
      </w:r>
      <w:r w:rsidRPr="00EE3C78">
        <w:rPr>
          <w:b/>
          <w:sz w:val="28"/>
          <w:szCs w:val="28"/>
          <w:u w:val="single"/>
        </w:rPr>
        <w:t>Process:</w:t>
      </w:r>
    </w:p>
    <w:p w14:paraId="43528490" w14:textId="314B669D" w:rsidR="00013A1A" w:rsidRPr="009D6B50" w:rsidRDefault="00013A1A" w:rsidP="008C0AC2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9D6B50">
        <w:rPr>
          <w:sz w:val="21"/>
          <w:szCs w:val="21"/>
        </w:rPr>
        <w:t>Production company delivers 2x60 (Part 1/Part 2) with 4</w:t>
      </w:r>
      <w:r w:rsidR="008C0AC2">
        <w:rPr>
          <w:sz w:val="21"/>
          <w:szCs w:val="21"/>
        </w:rPr>
        <w:t>1</w:t>
      </w:r>
      <w:r w:rsidRPr="009D6B50">
        <w:rPr>
          <w:sz w:val="21"/>
          <w:szCs w:val="21"/>
        </w:rPr>
        <w:t xml:space="preserve">:30-5 </w:t>
      </w:r>
      <w:proofErr w:type="gramStart"/>
      <w:r w:rsidRPr="009D6B50">
        <w:rPr>
          <w:sz w:val="21"/>
          <w:szCs w:val="21"/>
        </w:rPr>
        <w:t>clock</w:t>
      </w:r>
      <w:proofErr w:type="gramEnd"/>
    </w:p>
    <w:p w14:paraId="4FB46BF7" w14:textId="28E350ED" w:rsidR="00013A1A" w:rsidRPr="009D6B50" w:rsidRDefault="00013A1A" w:rsidP="008C0AC2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9D6B50">
        <w:rPr>
          <w:sz w:val="21"/>
          <w:szCs w:val="21"/>
        </w:rPr>
        <w:t>Programming repackages th</w:t>
      </w:r>
      <w:r>
        <w:rPr>
          <w:sz w:val="21"/>
          <w:szCs w:val="21"/>
        </w:rPr>
        <w:t>e 2x60 as a 1x120 property (8</w:t>
      </w:r>
      <w:r w:rsidR="008C0AC2">
        <w:rPr>
          <w:sz w:val="21"/>
          <w:szCs w:val="21"/>
        </w:rPr>
        <w:t>3</w:t>
      </w:r>
      <w:r>
        <w:rPr>
          <w:sz w:val="21"/>
          <w:szCs w:val="21"/>
        </w:rPr>
        <w:t>:</w:t>
      </w:r>
      <w:r w:rsidR="008C0AC2">
        <w:rPr>
          <w:sz w:val="21"/>
          <w:szCs w:val="21"/>
        </w:rPr>
        <w:t>0</w:t>
      </w:r>
      <w:r w:rsidRPr="009D6B50">
        <w:rPr>
          <w:sz w:val="21"/>
          <w:szCs w:val="21"/>
        </w:rPr>
        <w:t>0-9 clock)</w:t>
      </w:r>
    </w:p>
    <w:p w14:paraId="579ED2E6" w14:textId="77777777" w:rsidR="00013A1A" w:rsidRPr="009D6B50" w:rsidRDefault="00013A1A" w:rsidP="008C0AC2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9D6B50">
        <w:rPr>
          <w:sz w:val="21"/>
          <w:szCs w:val="21"/>
        </w:rPr>
        <w:t>CPs/APs request internal update to seam 2x60 into a seamless 1x120 show</w:t>
      </w:r>
    </w:p>
    <w:p w14:paraId="030D982D" w14:textId="77777777" w:rsidR="00013A1A" w:rsidRPr="009D6B50" w:rsidRDefault="00013A1A" w:rsidP="008C0AC2">
      <w:pPr>
        <w:spacing w:after="0" w:line="240" w:lineRule="auto"/>
        <w:rPr>
          <w:sz w:val="21"/>
          <w:szCs w:val="21"/>
        </w:rPr>
      </w:pPr>
    </w:p>
    <w:p w14:paraId="3B93A8ED" w14:textId="77777777" w:rsidR="00013A1A" w:rsidRPr="00EE3C78" w:rsidRDefault="00013A1A" w:rsidP="008C0AC2">
      <w:pPr>
        <w:spacing w:after="0" w:line="240" w:lineRule="auto"/>
        <w:rPr>
          <w:b/>
          <w:sz w:val="28"/>
          <w:szCs w:val="28"/>
          <w:u w:val="single"/>
        </w:rPr>
      </w:pPr>
      <w:r w:rsidRPr="00EE3C78">
        <w:rPr>
          <w:b/>
          <w:sz w:val="28"/>
          <w:szCs w:val="28"/>
          <w:u w:val="single"/>
        </w:rPr>
        <w:t>Act Breakdown for 1x120 Seam (this is done in house):</w:t>
      </w:r>
    </w:p>
    <w:p w14:paraId="2AC456E1" w14:textId="77777777" w:rsidR="00013A1A" w:rsidRPr="009D6B50" w:rsidRDefault="00013A1A" w:rsidP="008C0AC2">
      <w:pPr>
        <w:pStyle w:val="ListParagraph"/>
        <w:numPr>
          <w:ilvl w:val="0"/>
          <w:numId w:val="3"/>
        </w:numPr>
        <w:spacing w:after="0" w:line="240" w:lineRule="auto"/>
        <w:rPr>
          <w:b/>
          <w:sz w:val="21"/>
          <w:szCs w:val="21"/>
        </w:rPr>
      </w:pPr>
      <w:r w:rsidRPr="009D6B50">
        <w:rPr>
          <w:b/>
          <w:color w:val="0070C0"/>
          <w:sz w:val="21"/>
          <w:szCs w:val="21"/>
        </w:rPr>
        <w:t>Act 1 for 1x120 = Act 1 from Part 1</w:t>
      </w:r>
    </w:p>
    <w:p w14:paraId="4945CADB" w14:textId="77777777" w:rsidR="00013A1A" w:rsidRPr="009D6B50" w:rsidRDefault="00013A1A" w:rsidP="008C0AC2">
      <w:pPr>
        <w:pStyle w:val="ListParagraph"/>
        <w:numPr>
          <w:ilvl w:val="0"/>
          <w:numId w:val="3"/>
        </w:numPr>
        <w:spacing w:after="0" w:line="240" w:lineRule="auto"/>
        <w:rPr>
          <w:b/>
          <w:sz w:val="21"/>
          <w:szCs w:val="21"/>
        </w:rPr>
      </w:pPr>
      <w:r w:rsidRPr="009D6B50">
        <w:rPr>
          <w:b/>
          <w:color w:val="0070C0"/>
          <w:sz w:val="21"/>
          <w:szCs w:val="21"/>
        </w:rPr>
        <w:t>Act 2 for 1x120 = Act 2 from Part 1</w:t>
      </w:r>
    </w:p>
    <w:p w14:paraId="15841A97" w14:textId="77777777" w:rsidR="00013A1A" w:rsidRPr="009D6B50" w:rsidRDefault="00013A1A" w:rsidP="008C0AC2">
      <w:pPr>
        <w:pStyle w:val="ListParagraph"/>
        <w:numPr>
          <w:ilvl w:val="0"/>
          <w:numId w:val="3"/>
        </w:numPr>
        <w:spacing w:after="0" w:line="240" w:lineRule="auto"/>
        <w:rPr>
          <w:b/>
          <w:sz w:val="21"/>
          <w:szCs w:val="21"/>
        </w:rPr>
      </w:pPr>
      <w:r w:rsidRPr="009D6B50">
        <w:rPr>
          <w:b/>
          <w:color w:val="0070C0"/>
          <w:sz w:val="21"/>
          <w:szCs w:val="21"/>
        </w:rPr>
        <w:t>Act 3 for 1x120 = Act 3 from Part 1</w:t>
      </w:r>
    </w:p>
    <w:p w14:paraId="07FCBCF8" w14:textId="77777777" w:rsidR="00013A1A" w:rsidRPr="009D6B50" w:rsidRDefault="00013A1A" w:rsidP="008C0AC2">
      <w:pPr>
        <w:pStyle w:val="ListParagraph"/>
        <w:numPr>
          <w:ilvl w:val="0"/>
          <w:numId w:val="3"/>
        </w:numPr>
        <w:spacing w:after="0" w:line="240" w:lineRule="auto"/>
        <w:rPr>
          <w:b/>
          <w:sz w:val="21"/>
          <w:szCs w:val="21"/>
        </w:rPr>
      </w:pPr>
      <w:r w:rsidRPr="009D6B50">
        <w:rPr>
          <w:b/>
          <w:color w:val="0070C0"/>
          <w:sz w:val="21"/>
          <w:szCs w:val="21"/>
        </w:rPr>
        <w:t>Act 4 for 1x120 = Act 4 from Part 1</w:t>
      </w:r>
    </w:p>
    <w:p w14:paraId="05EA2CB8" w14:textId="77777777" w:rsidR="00013A1A" w:rsidRPr="009D6B50" w:rsidRDefault="00013A1A" w:rsidP="008C0AC2">
      <w:pPr>
        <w:pStyle w:val="ListParagraph"/>
        <w:numPr>
          <w:ilvl w:val="0"/>
          <w:numId w:val="3"/>
        </w:numPr>
        <w:spacing w:after="0" w:line="240" w:lineRule="auto"/>
        <w:rPr>
          <w:b/>
          <w:sz w:val="21"/>
          <w:szCs w:val="21"/>
        </w:rPr>
      </w:pPr>
      <w:r w:rsidRPr="009D6B50">
        <w:rPr>
          <w:b/>
          <w:color w:val="0070C0"/>
          <w:sz w:val="21"/>
          <w:szCs w:val="21"/>
        </w:rPr>
        <w:t xml:space="preserve">Act 5 for 1x120 = Act 5 from Part 1 </w:t>
      </w:r>
      <w:r w:rsidRPr="009D6B50">
        <w:rPr>
          <w:sz w:val="21"/>
          <w:szCs w:val="21"/>
        </w:rPr>
        <w:t>and</w:t>
      </w:r>
      <w:r w:rsidRPr="009D6B50">
        <w:rPr>
          <w:b/>
          <w:sz w:val="21"/>
          <w:szCs w:val="21"/>
        </w:rPr>
        <w:t xml:space="preserve"> </w:t>
      </w:r>
      <w:r w:rsidRPr="009D6B50">
        <w:rPr>
          <w:b/>
          <w:color w:val="C45911" w:themeColor="accent2" w:themeShade="BF"/>
          <w:sz w:val="21"/>
          <w:szCs w:val="21"/>
        </w:rPr>
        <w:t>Act 1 from Part 2 (</w:t>
      </w:r>
      <w:r w:rsidRPr="009D6B50">
        <w:rPr>
          <w:b/>
          <w:color w:val="C45911" w:themeColor="accent2" w:themeShade="BF"/>
          <w:sz w:val="21"/>
          <w:szCs w:val="21"/>
          <w:u w:val="single"/>
        </w:rPr>
        <w:t>this is the seam</w:t>
      </w:r>
      <w:r w:rsidRPr="009D6B50">
        <w:rPr>
          <w:b/>
          <w:color w:val="C45911" w:themeColor="accent2" w:themeShade="BF"/>
          <w:sz w:val="21"/>
          <w:szCs w:val="21"/>
        </w:rPr>
        <w:t>)</w:t>
      </w:r>
    </w:p>
    <w:p w14:paraId="03C25249" w14:textId="77777777" w:rsidR="00013A1A" w:rsidRPr="009D6B50" w:rsidRDefault="00013A1A" w:rsidP="008C0AC2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C45911" w:themeColor="accent2" w:themeShade="BF"/>
          <w:sz w:val="21"/>
          <w:szCs w:val="21"/>
        </w:rPr>
      </w:pPr>
      <w:r w:rsidRPr="009D6B50">
        <w:rPr>
          <w:b/>
          <w:color w:val="C45911" w:themeColor="accent2" w:themeShade="BF"/>
          <w:sz w:val="21"/>
          <w:szCs w:val="21"/>
        </w:rPr>
        <w:t>Act 6 for 1x120 = Act 2 from Part 2</w:t>
      </w:r>
    </w:p>
    <w:p w14:paraId="50DB59EA" w14:textId="77777777" w:rsidR="00013A1A" w:rsidRPr="009D6B50" w:rsidRDefault="00013A1A" w:rsidP="008C0AC2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C45911" w:themeColor="accent2" w:themeShade="BF"/>
          <w:sz w:val="21"/>
          <w:szCs w:val="21"/>
        </w:rPr>
      </w:pPr>
      <w:r w:rsidRPr="009D6B50">
        <w:rPr>
          <w:b/>
          <w:color w:val="C45911" w:themeColor="accent2" w:themeShade="BF"/>
          <w:sz w:val="21"/>
          <w:szCs w:val="21"/>
        </w:rPr>
        <w:t>Act 7 for 1x120 = Act 3 from Part 2</w:t>
      </w:r>
    </w:p>
    <w:p w14:paraId="0A1543F9" w14:textId="77777777" w:rsidR="00013A1A" w:rsidRPr="009D6B50" w:rsidRDefault="00013A1A" w:rsidP="008C0AC2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C45911" w:themeColor="accent2" w:themeShade="BF"/>
          <w:sz w:val="21"/>
          <w:szCs w:val="21"/>
        </w:rPr>
      </w:pPr>
      <w:r w:rsidRPr="009D6B50">
        <w:rPr>
          <w:b/>
          <w:color w:val="C45911" w:themeColor="accent2" w:themeShade="BF"/>
          <w:sz w:val="21"/>
          <w:szCs w:val="21"/>
        </w:rPr>
        <w:t>Act 8 for 1x120 = Act 4 from Part 2</w:t>
      </w:r>
    </w:p>
    <w:p w14:paraId="6CDD5263" w14:textId="77777777" w:rsidR="00013A1A" w:rsidRPr="009D6B50" w:rsidRDefault="00013A1A" w:rsidP="008C0AC2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C45911" w:themeColor="accent2" w:themeShade="BF"/>
          <w:sz w:val="21"/>
          <w:szCs w:val="21"/>
        </w:rPr>
      </w:pPr>
      <w:r w:rsidRPr="009D6B50">
        <w:rPr>
          <w:b/>
          <w:color w:val="C45911" w:themeColor="accent2" w:themeShade="BF"/>
          <w:sz w:val="21"/>
          <w:szCs w:val="21"/>
        </w:rPr>
        <w:t>Act 9 for 1x120 = Act 5 from Part 2</w:t>
      </w:r>
    </w:p>
    <w:p w14:paraId="01AEA33E" w14:textId="70727194" w:rsidR="008C0AC2" w:rsidRDefault="008C0AC2" w:rsidP="008C0AC2">
      <w:pPr>
        <w:spacing w:after="0"/>
      </w:pPr>
      <w:r>
        <w:br w:type="page"/>
      </w:r>
    </w:p>
    <w:p w14:paraId="4373CA7F" w14:textId="59C29949" w:rsidR="008C0AC2" w:rsidRDefault="008C0AC2" w:rsidP="008C0AC2">
      <w:pPr>
        <w:spacing w:after="0" w:line="240" w:lineRule="auto"/>
        <w:jc w:val="center"/>
        <w:rPr>
          <w:b/>
          <w:bCs/>
          <w:sz w:val="36"/>
          <w:szCs w:val="28"/>
          <w:u w:val="single"/>
        </w:rPr>
      </w:pPr>
      <w:r w:rsidRPr="00013A1A">
        <w:rPr>
          <w:b/>
          <w:bCs/>
          <w:sz w:val="36"/>
          <w:szCs w:val="28"/>
          <w:u w:val="single"/>
        </w:rPr>
        <w:lastRenderedPageBreak/>
        <w:t xml:space="preserve">ID Clock Strategy for </w:t>
      </w:r>
      <w:r>
        <w:rPr>
          <w:b/>
          <w:bCs/>
          <w:sz w:val="36"/>
          <w:szCs w:val="28"/>
          <w:u w:val="single"/>
        </w:rPr>
        <w:t>3</w:t>
      </w:r>
      <w:r w:rsidRPr="00013A1A">
        <w:rPr>
          <w:b/>
          <w:bCs/>
          <w:sz w:val="36"/>
          <w:szCs w:val="28"/>
          <w:u w:val="single"/>
        </w:rPr>
        <w:t>-Hour Specials</w:t>
      </w:r>
    </w:p>
    <w:p w14:paraId="5F0EB83B" w14:textId="7746B541" w:rsidR="008C0AC2" w:rsidRPr="008C0AC2" w:rsidRDefault="008C0AC2" w:rsidP="008C0AC2">
      <w:pPr>
        <w:spacing w:after="0" w:line="240" w:lineRule="auto"/>
        <w:jc w:val="center"/>
        <w:rPr>
          <w:b/>
          <w:bCs/>
          <w:color w:val="FF0000"/>
          <w:sz w:val="24"/>
          <w:szCs w:val="20"/>
        </w:rPr>
      </w:pPr>
      <w:bookmarkStart w:id="2" w:name="_Hlk149809698"/>
      <w:r w:rsidRPr="008C0AC2">
        <w:rPr>
          <w:b/>
          <w:bCs/>
          <w:color w:val="FF0000"/>
          <w:sz w:val="24"/>
          <w:szCs w:val="20"/>
        </w:rPr>
        <w:t xml:space="preserve">*Max/d+ will </w:t>
      </w:r>
      <w:r w:rsidRPr="008C0AC2">
        <w:rPr>
          <w:b/>
          <w:bCs/>
          <w:color w:val="FF0000"/>
          <w:sz w:val="24"/>
          <w:szCs w:val="20"/>
          <w:u w:val="single"/>
        </w:rPr>
        <w:t>DIFFERENT</w:t>
      </w:r>
      <w:r>
        <w:rPr>
          <w:b/>
          <w:bCs/>
          <w:color w:val="FF0000"/>
          <w:sz w:val="24"/>
          <w:szCs w:val="20"/>
        </w:rPr>
        <w:t xml:space="preserve"> versions from</w:t>
      </w:r>
      <w:r w:rsidRPr="008C0AC2">
        <w:rPr>
          <w:b/>
          <w:bCs/>
          <w:color w:val="FF0000"/>
          <w:sz w:val="24"/>
          <w:szCs w:val="20"/>
        </w:rPr>
        <w:t xml:space="preserve"> linear unless otherwise noted*</w:t>
      </w:r>
    </w:p>
    <w:bookmarkEnd w:id="2"/>
    <w:p w14:paraId="717C2A68" w14:textId="197F58EB" w:rsidR="00C13E74" w:rsidRDefault="00C13E74" w:rsidP="008C0AC2">
      <w:pPr>
        <w:spacing w:after="0"/>
      </w:pPr>
    </w:p>
    <w:p w14:paraId="3BE84CE9" w14:textId="77777777" w:rsidR="008C0AC2" w:rsidRPr="008C0AC2" w:rsidRDefault="008C0AC2" w:rsidP="008C0AC2">
      <w:pPr>
        <w:spacing w:after="0"/>
        <w:rPr>
          <w:b/>
          <w:bCs/>
          <w:sz w:val="28"/>
          <w:szCs w:val="28"/>
          <w:u w:val="single"/>
        </w:rPr>
      </w:pPr>
      <w:r w:rsidRPr="008C0AC2">
        <w:rPr>
          <w:b/>
          <w:bCs/>
          <w:sz w:val="28"/>
          <w:szCs w:val="28"/>
          <w:u w:val="single"/>
        </w:rPr>
        <w:t>For Linear</w:t>
      </w:r>
    </w:p>
    <w:p w14:paraId="3F526E72" w14:textId="36E2BE50" w:rsidR="005404A1" w:rsidRDefault="005404A1" w:rsidP="008C0AC2">
      <w:pPr>
        <w:spacing w:after="0"/>
      </w:pPr>
      <w:r>
        <w:t xml:space="preserve">3-Hour specials will air on linear as a 3x60; </w:t>
      </w:r>
      <w:proofErr w:type="gramStart"/>
      <w:r>
        <w:t>however</w:t>
      </w:r>
      <w:proofErr w:type="gramEnd"/>
      <w:r>
        <w:t xml:space="preserve"> as the viewer is watching it will have the structure of a 1x180. The break down for each </w:t>
      </w:r>
      <w:proofErr w:type="gramStart"/>
      <w:r>
        <w:t>episodes</w:t>
      </w:r>
      <w:proofErr w:type="gramEnd"/>
      <w:r>
        <w:t xml:space="preserve"> is as follows:</w:t>
      </w:r>
    </w:p>
    <w:p w14:paraId="59DB66ED" w14:textId="3CCA7E0C" w:rsidR="008C0AC2" w:rsidRDefault="008C0AC2" w:rsidP="005404A1">
      <w:pPr>
        <w:pStyle w:val="ListParagraph"/>
        <w:numPr>
          <w:ilvl w:val="0"/>
          <w:numId w:val="7"/>
        </w:numPr>
        <w:spacing w:after="0"/>
      </w:pPr>
      <w:r>
        <w:t xml:space="preserve">Ep 1: disclaimer (if applicable) before act 1, cold open &amp; title sequence, no credits  </w:t>
      </w:r>
    </w:p>
    <w:p w14:paraId="51087B99" w14:textId="77777777" w:rsidR="008C0AC2" w:rsidRDefault="008C0AC2" w:rsidP="005404A1">
      <w:pPr>
        <w:pStyle w:val="ListParagraph"/>
        <w:numPr>
          <w:ilvl w:val="0"/>
          <w:numId w:val="7"/>
        </w:numPr>
        <w:spacing w:after="0"/>
      </w:pPr>
      <w:r>
        <w:t xml:space="preserve">Ep 2: no cold open/tease reset (just the "bridging/connecting scene"), title card at some point in act 1 where appropriate, disclaimer at top of act 2 (if applicable), no </w:t>
      </w:r>
      <w:proofErr w:type="gramStart"/>
      <w:r>
        <w:t>credits</w:t>
      </w:r>
      <w:proofErr w:type="gramEnd"/>
      <w:r>
        <w:t xml:space="preserve"> </w:t>
      </w:r>
    </w:p>
    <w:p w14:paraId="6CADEF75" w14:textId="2ACBA7F7" w:rsidR="008C0AC2" w:rsidRDefault="008C0AC2" w:rsidP="005404A1">
      <w:pPr>
        <w:pStyle w:val="ListParagraph"/>
        <w:numPr>
          <w:ilvl w:val="0"/>
          <w:numId w:val="7"/>
        </w:numPr>
        <w:spacing w:after="0"/>
      </w:pPr>
      <w:r>
        <w:t xml:space="preserve">Ep 3: no cold open/tease reset (just the "bridging/connecting scene"), title card at some point in act 1 where appropriate, disclaimer at top of act 2 (if applicable), credits over last :30 of </w:t>
      </w:r>
      <w:proofErr w:type="gramStart"/>
      <w:r>
        <w:t>content</w:t>
      </w:r>
      <w:proofErr w:type="gramEnd"/>
      <w:r>
        <w:t xml:space="preserve"> </w:t>
      </w:r>
    </w:p>
    <w:p w14:paraId="1397282D" w14:textId="77777777" w:rsidR="0081451D" w:rsidRDefault="0081451D" w:rsidP="008C0AC2">
      <w:pPr>
        <w:spacing w:after="0"/>
        <w:rPr>
          <w:b/>
          <w:bCs/>
          <w:sz w:val="28"/>
          <w:szCs w:val="28"/>
          <w:u w:val="single"/>
        </w:rPr>
      </w:pPr>
    </w:p>
    <w:p w14:paraId="67C851AA" w14:textId="0AAFC14C" w:rsidR="008C0AC2" w:rsidRPr="008C0AC2" w:rsidRDefault="008C0AC2" w:rsidP="008C0AC2">
      <w:pPr>
        <w:spacing w:after="0"/>
        <w:rPr>
          <w:b/>
          <w:bCs/>
          <w:sz w:val="28"/>
          <w:szCs w:val="28"/>
          <w:u w:val="single"/>
        </w:rPr>
      </w:pPr>
      <w:r w:rsidRPr="008C0AC2">
        <w:rPr>
          <w:b/>
          <w:bCs/>
          <w:sz w:val="28"/>
          <w:szCs w:val="28"/>
          <w:u w:val="single"/>
        </w:rPr>
        <w:t>For Max</w:t>
      </w:r>
    </w:p>
    <w:p w14:paraId="0AF1D1D5" w14:textId="1FE22FF0" w:rsidR="008C0AC2" w:rsidRDefault="00071854" w:rsidP="008C0AC2">
      <w:pPr>
        <w:spacing w:after="0"/>
      </w:pPr>
      <w:bookmarkStart w:id="3" w:name="_Hlk149828452"/>
      <w:r>
        <w:t>Same content as linear but</w:t>
      </w:r>
      <w:r w:rsidR="0081451D">
        <w:t xml:space="preserve"> </w:t>
      </w:r>
      <w:r w:rsidR="00E6147F">
        <w:t>each hour will be its own episode and</w:t>
      </w:r>
      <w:r>
        <w:t xml:space="preserve"> </w:t>
      </w:r>
      <w:r w:rsidR="008C0AC2">
        <w:t>need</w:t>
      </w:r>
      <w:r w:rsidR="00E6147F">
        <w:t xml:space="preserve"> a</w:t>
      </w:r>
      <w:r w:rsidR="008C0AC2">
        <w:t xml:space="preserve"> title card and</w:t>
      </w:r>
      <w:r w:rsidR="008C0AC2">
        <w:t xml:space="preserve"> </w:t>
      </w:r>
      <w:r>
        <w:t xml:space="preserve">embedded end credits </w:t>
      </w:r>
      <w:r w:rsidR="005404A1">
        <w:t>over last :30 of content</w:t>
      </w:r>
      <w:r w:rsidR="00E6147F">
        <w:t>.</w:t>
      </w:r>
    </w:p>
    <w:bookmarkEnd w:id="3"/>
    <w:p w14:paraId="4582E937" w14:textId="03F2F880" w:rsidR="008C0AC2" w:rsidRDefault="008C0AC2" w:rsidP="008C0AC2">
      <w:pPr>
        <w:spacing w:after="0"/>
      </w:pPr>
    </w:p>
    <w:p w14:paraId="1B34006C" w14:textId="3500F25F" w:rsidR="00E6147F" w:rsidRDefault="00E6147F" w:rsidP="008C0AC2">
      <w:pPr>
        <w:spacing w:after="0"/>
      </w:pPr>
    </w:p>
    <w:p w14:paraId="005EF6C4" w14:textId="77777777" w:rsidR="00E6147F" w:rsidRDefault="00E6147F" w:rsidP="008C0AC2">
      <w:pPr>
        <w:spacing w:after="0"/>
      </w:pPr>
    </w:p>
    <w:p w14:paraId="1426FB1D" w14:textId="7CF54829" w:rsidR="008C0AC2" w:rsidRDefault="008C0AC2" w:rsidP="008C0AC2">
      <w:pPr>
        <w:spacing w:after="0" w:line="240" w:lineRule="auto"/>
        <w:jc w:val="center"/>
        <w:rPr>
          <w:b/>
          <w:bCs/>
          <w:sz w:val="36"/>
          <w:szCs w:val="28"/>
          <w:u w:val="single"/>
        </w:rPr>
      </w:pPr>
      <w:r w:rsidRPr="00013A1A">
        <w:rPr>
          <w:b/>
          <w:bCs/>
          <w:sz w:val="36"/>
          <w:szCs w:val="28"/>
          <w:u w:val="single"/>
        </w:rPr>
        <w:t xml:space="preserve">ID Clock Strategy for </w:t>
      </w:r>
      <w:r w:rsidR="0081451D">
        <w:rPr>
          <w:b/>
          <w:bCs/>
          <w:sz w:val="36"/>
          <w:szCs w:val="28"/>
          <w:u w:val="single"/>
        </w:rPr>
        <w:t>Multi-Night</w:t>
      </w:r>
      <w:r w:rsidRPr="00013A1A">
        <w:rPr>
          <w:b/>
          <w:bCs/>
          <w:sz w:val="36"/>
          <w:szCs w:val="28"/>
          <w:u w:val="single"/>
        </w:rPr>
        <w:t xml:space="preserve"> Specials</w:t>
      </w:r>
      <w:r w:rsidR="0081451D">
        <w:rPr>
          <w:b/>
          <w:bCs/>
          <w:sz w:val="36"/>
          <w:szCs w:val="28"/>
          <w:u w:val="single"/>
        </w:rPr>
        <w:t xml:space="preserve"> (4+ Hours)</w:t>
      </w:r>
    </w:p>
    <w:p w14:paraId="3E49B288" w14:textId="77777777" w:rsidR="008C0AC2" w:rsidRPr="008C0AC2" w:rsidRDefault="008C0AC2" w:rsidP="008C0AC2">
      <w:pPr>
        <w:spacing w:after="0" w:line="240" w:lineRule="auto"/>
        <w:jc w:val="center"/>
        <w:rPr>
          <w:b/>
          <w:bCs/>
          <w:color w:val="FF0000"/>
          <w:sz w:val="24"/>
          <w:szCs w:val="20"/>
        </w:rPr>
      </w:pPr>
      <w:r w:rsidRPr="008C0AC2">
        <w:rPr>
          <w:b/>
          <w:bCs/>
          <w:color w:val="FF0000"/>
          <w:sz w:val="24"/>
          <w:szCs w:val="20"/>
        </w:rPr>
        <w:t xml:space="preserve">*Max/d+ will </w:t>
      </w:r>
      <w:r w:rsidRPr="008C0AC2">
        <w:rPr>
          <w:b/>
          <w:bCs/>
          <w:color w:val="FF0000"/>
          <w:sz w:val="24"/>
          <w:szCs w:val="20"/>
          <w:u w:val="single"/>
        </w:rPr>
        <w:t>DIFFERENT</w:t>
      </w:r>
      <w:r>
        <w:rPr>
          <w:b/>
          <w:bCs/>
          <w:color w:val="FF0000"/>
          <w:sz w:val="24"/>
          <w:szCs w:val="20"/>
        </w:rPr>
        <w:t xml:space="preserve"> versions from</w:t>
      </w:r>
      <w:r w:rsidRPr="008C0AC2">
        <w:rPr>
          <w:b/>
          <w:bCs/>
          <w:color w:val="FF0000"/>
          <w:sz w:val="24"/>
          <w:szCs w:val="20"/>
        </w:rPr>
        <w:t xml:space="preserve"> linear unless otherwise noted*</w:t>
      </w:r>
    </w:p>
    <w:p w14:paraId="73D02BA3" w14:textId="7FFB588B" w:rsidR="008C0AC2" w:rsidRDefault="008C0AC2" w:rsidP="008C0AC2">
      <w:pPr>
        <w:spacing w:after="0"/>
      </w:pPr>
    </w:p>
    <w:p w14:paraId="2E9053EA" w14:textId="232872E0" w:rsidR="008C0AC2" w:rsidRPr="008C0AC2" w:rsidRDefault="008C0AC2" w:rsidP="008C0AC2">
      <w:pPr>
        <w:spacing w:after="0"/>
        <w:rPr>
          <w:b/>
          <w:bCs/>
          <w:sz w:val="28"/>
          <w:szCs w:val="28"/>
          <w:u w:val="single"/>
        </w:rPr>
      </w:pPr>
      <w:r w:rsidRPr="008C0AC2">
        <w:rPr>
          <w:b/>
          <w:bCs/>
          <w:sz w:val="28"/>
          <w:szCs w:val="28"/>
          <w:u w:val="single"/>
        </w:rPr>
        <w:t>For Linear</w:t>
      </w:r>
    </w:p>
    <w:p w14:paraId="6FF47282" w14:textId="0A9DEBD5" w:rsidR="0096139F" w:rsidRDefault="007B550C" w:rsidP="008C0AC2">
      <w:pPr>
        <w:spacing w:after="0"/>
      </w:pPr>
      <w:r>
        <w:t xml:space="preserve">Depending on how many hours air in one night, follow the guidance </w:t>
      </w:r>
      <w:r w:rsidR="005404A1">
        <w:t>for</w:t>
      </w:r>
      <w:r w:rsidR="00071854">
        <w:t xml:space="preserve"> 2</w:t>
      </w:r>
      <w:r w:rsidR="005404A1">
        <w:t>-Hour or 3-Hour specials for each night</w:t>
      </w:r>
      <w:r w:rsidR="0096139F">
        <w:t>.</w:t>
      </w:r>
    </w:p>
    <w:p w14:paraId="729630C6" w14:textId="77777777" w:rsidR="0096139F" w:rsidRPr="00E6147F" w:rsidRDefault="0096139F" w:rsidP="008C0AC2">
      <w:pPr>
        <w:spacing w:after="0"/>
        <w:rPr>
          <w:sz w:val="12"/>
          <w:szCs w:val="12"/>
        </w:rPr>
      </w:pPr>
    </w:p>
    <w:p w14:paraId="07C0E9DC" w14:textId="05DC0D82" w:rsidR="005404A1" w:rsidRPr="00E6147F" w:rsidRDefault="0096139F" w:rsidP="008C0AC2">
      <w:pPr>
        <w:spacing w:after="0"/>
        <w:rPr>
          <w:b/>
          <w:bCs/>
        </w:rPr>
      </w:pPr>
      <w:r w:rsidRPr="00E6147F">
        <w:rPr>
          <w:b/>
          <w:bCs/>
        </w:rPr>
        <w:t>Ex</w:t>
      </w:r>
      <w:r w:rsidR="005404A1" w:rsidRPr="00E6147F">
        <w:rPr>
          <w:b/>
          <w:bCs/>
        </w:rPr>
        <w:t>ample:</w:t>
      </w:r>
    </w:p>
    <w:p w14:paraId="65FEF1E4" w14:textId="77777777" w:rsidR="005404A1" w:rsidRPr="00E6147F" w:rsidRDefault="005404A1" w:rsidP="008C0AC2">
      <w:pPr>
        <w:spacing w:after="0"/>
        <w:rPr>
          <w:sz w:val="16"/>
          <w:szCs w:val="16"/>
        </w:rPr>
      </w:pPr>
    </w:p>
    <w:p w14:paraId="6880C19B" w14:textId="4E755EC1" w:rsidR="008C0AC2" w:rsidRDefault="0096139F" w:rsidP="008C0AC2">
      <w:pPr>
        <w:spacing w:after="0"/>
      </w:pPr>
      <w:r w:rsidRPr="0096139F">
        <w:rPr>
          <w:i/>
          <w:iCs/>
        </w:rPr>
        <w:t>The Curious Case of Natalia Grace</w:t>
      </w:r>
      <w:r>
        <w:t xml:space="preserve"> was a six-hour series that</w:t>
      </w:r>
      <w:r w:rsidR="005404A1">
        <w:t xml:space="preserve"> aired two hours a night across three days. The 6x60 episodes</w:t>
      </w:r>
      <w:r>
        <w:t xml:space="preserve"> w</w:t>
      </w:r>
      <w:r w:rsidR="005404A1">
        <w:t>ere</w:t>
      </w:r>
      <w:r>
        <w:t xml:space="preserve"> seamed together to air on linear as a </w:t>
      </w:r>
      <w:proofErr w:type="gramStart"/>
      <w:r>
        <w:t>3x120</w:t>
      </w:r>
      <w:proofErr w:type="gramEnd"/>
    </w:p>
    <w:p w14:paraId="763A0FC2" w14:textId="2C7B6D54" w:rsidR="0096139F" w:rsidRPr="00E6147F" w:rsidRDefault="0096139F" w:rsidP="008C0AC2">
      <w:pPr>
        <w:spacing w:after="0"/>
        <w:rPr>
          <w:sz w:val="12"/>
          <w:szCs w:val="12"/>
        </w:rPr>
      </w:pPr>
    </w:p>
    <w:p w14:paraId="161E0011" w14:textId="43D3F50F" w:rsidR="0096139F" w:rsidRDefault="005404A1" w:rsidP="008C0AC2">
      <w:pPr>
        <w:spacing w:after="0"/>
      </w:pPr>
      <w:r>
        <w:rPr>
          <w:i/>
          <w:iCs/>
        </w:rPr>
        <w:t>Born Evil (</w:t>
      </w:r>
      <w:proofErr w:type="spellStart"/>
      <w:r>
        <w:rPr>
          <w:i/>
          <w:iCs/>
        </w:rPr>
        <w:t>wt</w:t>
      </w:r>
      <w:proofErr w:type="spellEnd"/>
      <w:r>
        <w:rPr>
          <w:i/>
          <w:iCs/>
        </w:rPr>
        <w:t>)</w:t>
      </w:r>
      <w:r>
        <w:rPr>
          <w:b/>
          <w:bCs/>
          <w:i/>
          <w:iCs/>
        </w:rPr>
        <w:t xml:space="preserve"> </w:t>
      </w:r>
      <w:r>
        <w:t>is an upcoming five-hour series that will air across two nights. The first night will air on ID as a 3x60 using the 3-Hour special guidance (</w:t>
      </w:r>
      <w:proofErr w:type="spellStart"/>
      <w:proofErr w:type="gramStart"/>
      <w:r>
        <w:t>ie</w:t>
      </w:r>
      <w:proofErr w:type="spellEnd"/>
      <w:proofErr w:type="gramEnd"/>
      <w:r>
        <w:t xml:space="preserve"> no credits at the end of 1</w:t>
      </w:r>
      <w:r w:rsidRPr="005404A1">
        <w:rPr>
          <w:vertAlign w:val="superscript"/>
        </w:rPr>
        <w:t>st</w:t>
      </w:r>
      <w:r>
        <w:t xml:space="preserve"> or 2</w:t>
      </w:r>
      <w:r w:rsidRPr="005404A1">
        <w:rPr>
          <w:vertAlign w:val="superscript"/>
        </w:rPr>
        <w:t>nd</w:t>
      </w:r>
      <w:r>
        <w:t xml:space="preserve"> hours</w:t>
      </w:r>
      <w:r w:rsidR="00E6147F">
        <w:t>). The second night will air on ID as a 1x120 using the 2-Hour special guidance.</w:t>
      </w:r>
    </w:p>
    <w:p w14:paraId="356D198A" w14:textId="35799BD9" w:rsidR="00E6147F" w:rsidRDefault="00E6147F" w:rsidP="008C0AC2">
      <w:pPr>
        <w:spacing w:after="0"/>
      </w:pPr>
    </w:p>
    <w:p w14:paraId="3FF2216C" w14:textId="77777777" w:rsidR="00E6147F" w:rsidRPr="008C0AC2" w:rsidRDefault="00E6147F" w:rsidP="00E6147F">
      <w:pPr>
        <w:spacing w:after="0"/>
        <w:rPr>
          <w:b/>
          <w:bCs/>
          <w:sz w:val="28"/>
          <w:szCs w:val="28"/>
          <w:u w:val="single"/>
        </w:rPr>
      </w:pPr>
      <w:r w:rsidRPr="008C0AC2">
        <w:rPr>
          <w:b/>
          <w:bCs/>
          <w:sz w:val="28"/>
          <w:szCs w:val="28"/>
          <w:u w:val="single"/>
        </w:rPr>
        <w:t>For Max</w:t>
      </w:r>
    </w:p>
    <w:p w14:paraId="5C84D427" w14:textId="3F4CE4D1" w:rsidR="00E6147F" w:rsidRDefault="00E6147F" w:rsidP="00E6147F">
      <w:pPr>
        <w:spacing w:after="0"/>
      </w:pPr>
      <w:r>
        <w:t>Same content as linear but each hour will be its own episode and need a title card and embedded end credits over last :30 of content</w:t>
      </w:r>
      <w:r>
        <w:t xml:space="preserve"> (regardless of how the hours air on linear)</w:t>
      </w:r>
    </w:p>
    <w:p w14:paraId="155CB012" w14:textId="77777777" w:rsidR="00E6147F" w:rsidRPr="005404A1" w:rsidRDefault="00E6147F" w:rsidP="008C0AC2">
      <w:pPr>
        <w:spacing w:after="0"/>
      </w:pPr>
    </w:p>
    <w:sectPr w:rsidR="00E6147F" w:rsidRPr="00540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95B"/>
    <w:multiLevelType w:val="hybridMultilevel"/>
    <w:tmpl w:val="952AE85A"/>
    <w:lvl w:ilvl="0" w:tplc="7B2E0A8A">
      <w:start w:val="1"/>
      <w:numFmt w:val="decimal"/>
      <w:lvlText w:val="%1."/>
      <w:lvlJc w:val="left"/>
      <w:pPr>
        <w:ind w:left="81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" w:hanging="360"/>
      </w:pPr>
    </w:lvl>
    <w:lvl w:ilvl="2" w:tplc="0409001B" w:tentative="1">
      <w:start w:val="1"/>
      <w:numFmt w:val="lowerRoman"/>
      <w:lvlText w:val="%3."/>
      <w:lvlJc w:val="right"/>
      <w:pPr>
        <w:ind w:left="1125" w:hanging="180"/>
      </w:pPr>
    </w:lvl>
    <w:lvl w:ilvl="3" w:tplc="0409000F" w:tentative="1">
      <w:start w:val="1"/>
      <w:numFmt w:val="decimal"/>
      <w:lvlText w:val="%4."/>
      <w:lvlJc w:val="left"/>
      <w:pPr>
        <w:ind w:left="1845" w:hanging="360"/>
      </w:pPr>
    </w:lvl>
    <w:lvl w:ilvl="4" w:tplc="04090019" w:tentative="1">
      <w:start w:val="1"/>
      <w:numFmt w:val="lowerLetter"/>
      <w:lvlText w:val="%5."/>
      <w:lvlJc w:val="left"/>
      <w:pPr>
        <w:ind w:left="2565" w:hanging="360"/>
      </w:pPr>
    </w:lvl>
    <w:lvl w:ilvl="5" w:tplc="0409001B" w:tentative="1">
      <w:start w:val="1"/>
      <w:numFmt w:val="lowerRoman"/>
      <w:lvlText w:val="%6."/>
      <w:lvlJc w:val="right"/>
      <w:pPr>
        <w:ind w:left="3285" w:hanging="180"/>
      </w:pPr>
    </w:lvl>
    <w:lvl w:ilvl="6" w:tplc="0409000F" w:tentative="1">
      <w:start w:val="1"/>
      <w:numFmt w:val="decimal"/>
      <w:lvlText w:val="%7."/>
      <w:lvlJc w:val="left"/>
      <w:pPr>
        <w:ind w:left="4005" w:hanging="360"/>
      </w:pPr>
    </w:lvl>
    <w:lvl w:ilvl="7" w:tplc="04090019" w:tentative="1">
      <w:start w:val="1"/>
      <w:numFmt w:val="lowerLetter"/>
      <w:lvlText w:val="%8."/>
      <w:lvlJc w:val="left"/>
      <w:pPr>
        <w:ind w:left="4725" w:hanging="360"/>
      </w:pPr>
    </w:lvl>
    <w:lvl w:ilvl="8" w:tplc="0409001B" w:tentative="1">
      <w:start w:val="1"/>
      <w:numFmt w:val="lowerRoman"/>
      <w:lvlText w:val="%9."/>
      <w:lvlJc w:val="right"/>
      <w:pPr>
        <w:ind w:left="5445" w:hanging="180"/>
      </w:pPr>
    </w:lvl>
  </w:abstractNum>
  <w:abstractNum w:abstractNumId="1" w15:restartNumberingAfterBreak="0">
    <w:nsid w:val="1E4576E6"/>
    <w:multiLevelType w:val="hybridMultilevel"/>
    <w:tmpl w:val="618C9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4AEE"/>
    <w:multiLevelType w:val="hybridMultilevel"/>
    <w:tmpl w:val="ADA29A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65187"/>
    <w:multiLevelType w:val="hybridMultilevel"/>
    <w:tmpl w:val="F44E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15DE3"/>
    <w:multiLevelType w:val="hybridMultilevel"/>
    <w:tmpl w:val="36B674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CB413A"/>
    <w:multiLevelType w:val="hybridMultilevel"/>
    <w:tmpl w:val="1A8E34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AB3BE7"/>
    <w:multiLevelType w:val="hybridMultilevel"/>
    <w:tmpl w:val="21F6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872890">
    <w:abstractNumId w:val="4"/>
  </w:num>
  <w:num w:numId="2" w16cid:durableId="1675645798">
    <w:abstractNumId w:val="1"/>
  </w:num>
  <w:num w:numId="3" w16cid:durableId="2034459779">
    <w:abstractNumId w:val="0"/>
  </w:num>
  <w:num w:numId="4" w16cid:durableId="1607082633">
    <w:abstractNumId w:val="6"/>
  </w:num>
  <w:num w:numId="5" w16cid:durableId="1266694472">
    <w:abstractNumId w:val="5"/>
  </w:num>
  <w:num w:numId="6" w16cid:durableId="703796404">
    <w:abstractNumId w:val="2"/>
  </w:num>
  <w:num w:numId="7" w16cid:durableId="1987203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A"/>
    <w:rsid w:val="00013A1A"/>
    <w:rsid w:val="00071854"/>
    <w:rsid w:val="00253658"/>
    <w:rsid w:val="00530104"/>
    <w:rsid w:val="005404A1"/>
    <w:rsid w:val="005C7856"/>
    <w:rsid w:val="007B550C"/>
    <w:rsid w:val="0081451D"/>
    <w:rsid w:val="008C0AC2"/>
    <w:rsid w:val="0096139F"/>
    <w:rsid w:val="00B07430"/>
    <w:rsid w:val="00BD6664"/>
    <w:rsid w:val="00C13E74"/>
    <w:rsid w:val="00E6147F"/>
    <w:rsid w:val="00FB1113"/>
    <w:rsid w:val="00F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0328"/>
  <w15:chartTrackingRefBased/>
  <w15:docId w15:val="{DC3E2383-411A-4491-9F45-2837577B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A57E-4BC8-4D1A-9101-ABA571BF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Mikrut</dc:creator>
  <cp:keywords/>
  <dc:description/>
  <cp:lastModifiedBy>Doherty, Sean</cp:lastModifiedBy>
  <cp:revision>2</cp:revision>
  <dcterms:created xsi:type="dcterms:W3CDTF">2023-11-06T15:54:00Z</dcterms:created>
  <dcterms:modified xsi:type="dcterms:W3CDTF">2023-11-06T15:54:00Z</dcterms:modified>
</cp:coreProperties>
</file>